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eastAsia="仿宋"/>
          <w:kern w:val="0"/>
          <w:sz w:val="32"/>
          <w:lang w:val="en-US" w:eastAsia="zh-CN"/>
        </w:rPr>
      </w:pPr>
      <w:r>
        <w:rPr>
          <w:rFonts w:hint="eastAsia" w:eastAsia="仿宋"/>
          <w:kern w:val="0"/>
          <w:sz w:val="32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六发改审批〔202</w:t>
      </w:r>
      <w:r>
        <w:rPr>
          <w:rFonts w:hint="eastAsia" w:eastAsia="仿宋_GB2312"/>
          <w:kern w:val="0"/>
          <w:sz w:val="32"/>
          <w:lang w:val="en-US" w:eastAsia="zh-CN"/>
        </w:rPr>
        <w:t>2</w:t>
      </w:r>
      <w:r>
        <w:rPr>
          <w:rFonts w:eastAsia="仿宋_GB2312"/>
          <w:kern w:val="0"/>
          <w:sz w:val="32"/>
        </w:rPr>
        <w:t>〕</w:t>
      </w:r>
      <w:r>
        <w:rPr>
          <w:rFonts w:hint="eastAsia" w:eastAsia="仿宋_GB2312"/>
          <w:kern w:val="0"/>
          <w:sz w:val="32"/>
          <w:lang w:val="en-US" w:eastAsia="zh-CN"/>
        </w:rPr>
        <w:t>186</w:t>
      </w:r>
      <w:r>
        <w:rPr>
          <w:rFonts w:eastAsia="仿宋_GB2312"/>
          <w:kern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大标宋简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6"/>
          <w:kern w:val="0"/>
          <w:sz w:val="36"/>
        </w:rPr>
      </w:pPr>
      <w:r>
        <w:rPr>
          <w:rFonts w:hint="default" w:ascii="Times New Roman" w:hAnsi="Times New Roman" w:eastAsia="方正小标宋简体" w:cs="Times New Roman"/>
          <w:spacing w:val="16"/>
          <w:kern w:val="0"/>
          <w:sz w:val="36"/>
        </w:rPr>
        <w:t>六安市</w:t>
      </w:r>
      <w:r>
        <w:rPr>
          <w:rFonts w:hint="default" w:ascii="Times New Roman" w:hAnsi="Times New Roman" w:eastAsia="方正小标宋简体" w:cs="Times New Roman"/>
          <w:spacing w:val="16"/>
          <w:kern w:val="0"/>
          <w:sz w:val="36"/>
          <w:lang w:eastAsia="zh-CN"/>
        </w:rPr>
        <w:t>发改委</w:t>
      </w:r>
      <w:r>
        <w:rPr>
          <w:rFonts w:hint="default" w:ascii="Times New Roman" w:hAnsi="Times New Roman" w:eastAsia="方正小标宋简体" w:cs="Times New Roman"/>
          <w:spacing w:val="16"/>
          <w:kern w:val="0"/>
          <w:sz w:val="36"/>
        </w:rPr>
        <w:t>关于</w:t>
      </w:r>
      <w:r>
        <w:rPr>
          <w:rFonts w:hint="eastAsia" w:eastAsia="方正小标宋简体" w:cs="Times New Roman"/>
          <w:spacing w:val="16"/>
          <w:kern w:val="0"/>
          <w:sz w:val="36"/>
          <w:lang w:eastAsia="zh-CN"/>
        </w:rPr>
        <w:t>S333宋家河段公路改建工程</w:t>
      </w:r>
      <w:r>
        <w:rPr>
          <w:rFonts w:hint="eastAsia" w:ascii="Times New Roman" w:hAnsi="Times New Roman" w:eastAsia="方正小标宋简体" w:cs="Times New Roman"/>
          <w:spacing w:val="16"/>
          <w:kern w:val="0"/>
          <w:sz w:val="36"/>
          <w:lang w:eastAsia="zh-CN"/>
        </w:rPr>
        <w:t>可行性研究报告</w:t>
      </w:r>
      <w:r>
        <w:rPr>
          <w:rFonts w:hint="default" w:ascii="Times New Roman" w:hAnsi="Times New Roman" w:eastAsia="方正小标宋简体" w:cs="Times New Roman"/>
          <w:spacing w:val="16"/>
          <w:kern w:val="0"/>
          <w:sz w:val="36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  <w:lang w:eastAsia="zh-CN"/>
        </w:rPr>
        <w:t>霍山县发展和改革委员会</w:t>
      </w:r>
      <w:r>
        <w:rPr>
          <w:rFonts w:eastAsia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color w:val="auto"/>
          <w:sz w:val="32"/>
        </w:rPr>
        <w:t>你单位报来的</w:t>
      </w:r>
      <w:r>
        <w:rPr>
          <w:rFonts w:hint="eastAsia" w:eastAsia="仿宋_GB2312"/>
          <w:color w:val="auto"/>
          <w:sz w:val="32"/>
          <w:lang w:eastAsia="zh-CN"/>
        </w:rPr>
        <w:t>《关于报送S333宋家河段公路改建工程可行性研究报告（报批稿）的请示》（霍发改投资</w:t>
      </w:r>
      <w:r>
        <w:rPr>
          <w:rFonts w:eastAsia="仿宋_GB2312"/>
          <w:color w:val="auto"/>
          <w:kern w:val="0"/>
          <w:sz w:val="32"/>
        </w:rPr>
        <w:t>〔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2022</w:t>
      </w:r>
      <w:r>
        <w:rPr>
          <w:rFonts w:eastAsia="仿宋_GB2312"/>
          <w:color w:val="auto"/>
          <w:kern w:val="0"/>
          <w:sz w:val="32"/>
        </w:rPr>
        <w:t>〕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152号</w:t>
      </w:r>
      <w:r>
        <w:rPr>
          <w:rFonts w:hint="eastAsia" w:eastAsia="仿宋_GB2312"/>
          <w:color w:val="auto"/>
          <w:sz w:val="32"/>
          <w:lang w:eastAsia="zh-CN"/>
        </w:rPr>
        <w:t>）</w:t>
      </w:r>
      <w:r>
        <w:rPr>
          <w:rFonts w:eastAsia="仿宋_GB2312"/>
          <w:color w:val="auto"/>
          <w:sz w:val="32"/>
        </w:rPr>
        <w:t>及相关资料收悉。</w:t>
      </w:r>
      <w:r>
        <w:rPr>
          <w:rFonts w:eastAsia="仿宋_GB2312"/>
          <w:sz w:val="32"/>
        </w:rPr>
        <w:t xml:space="preserve">经研究，现批复如下：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一、</w:t>
      </w:r>
      <w:r>
        <w:rPr>
          <w:rFonts w:hint="eastAsia" w:eastAsia="仿宋_GB2312"/>
          <w:sz w:val="32"/>
          <w:szCs w:val="32"/>
          <w:lang w:eastAsia="zh-CN"/>
        </w:rPr>
        <w:t>为优化区域路网，推动区域经济发展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经研究，</w:t>
      </w:r>
      <w:r>
        <w:rPr>
          <w:rFonts w:hint="eastAsia" w:eastAsia="仿宋_GB2312" w:cs="Times New Roman"/>
          <w:sz w:val="32"/>
          <w:lang w:eastAsia="zh-CN"/>
        </w:rPr>
        <w:t>原则同意该项目可行性研究报告提出的建设内容</w:t>
      </w:r>
      <w:r>
        <w:rPr>
          <w:rFonts w:hint="default" w:ascii="Times New Roman" w:hAnsi="Times New Roman" w:eastAsia="仿宋_GB2312" w:cs="Times New Roman"/>
          <w:kern w:val="0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二、项目代码：</w:t>
      </w:r>
      <w:r>
        <w:rPr>
          <w:rFonts w:hint="eastAsia" w:eastAsia="仿宋_GB2312"/>
          <w:sz w:val="32"/>
        </w:rPr>
        <w:t>2207-341500-04-01-644809。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三、项目单位：</w:t>
      </w:r>
      <w:r>
        <w:rPr>
          <w:rFonts w:hint="eastAsia" w:eastAsia="仿宋_GB2312" w:cs="Times New Roman"/>
          <w:sz w:val="32"/>
          <w:lang w:eastAsia="zh-CN"/>
        </w:rPr>
        <w:t>霍山县交通运输局</w:t>
      </w:r>
      <w:r>
        <w:rPr>
          <w:rFonts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FF"/>
          <w:sz w:val="32"/>
          <w:lang w:eastAsia="zh-CN"/>
        </w:rPr>
      </w:pPr>
      <w:r>
        <w:rPr>
          <w:rFonts w:eastAsia="仿宋_GB2312"/>
          <w:sz w:val="32"/>
        </w:rPr>
        <w:t>四、建设地点：</w:t>
      </w:r>
      <w:r>
        <w:rPr>
          <w:rFonts w:hint="eastAsia" w:eastAsia="仿宋_GB2312"/>
          <w:sz w:val="32"/>
          <w:lang w:eastAsia="zh-CN"/>
        </w:rPr>
        <w:t>起于霍山县磨子潭镇龙井冲村西侧，</w:t>
      </w:r>
      <w:r>
        <w:rPr>
          <w:rFonts w:hint="eastAsia" w:eastAsia="仿宋_GB2312"/>
          <w:sz w:val="32"/>
        </w:rPr>
        <w:t>接S333桩号K51+200处，之后沿老路向西500米，与老路分离折向南爬坡展线，设隧道穿山体折向西边，隧道在康家院子附近出洞，出洞后往南前行300米后与S333相接，终点接S333桩号K54+600处。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22"/>
          <w:highlight w:val="none"/>
        </w:rPr>
        <w:t>建设规模和内容</w:t>
      </w:r>
      <w:r>
        <w:rPr>
          <w:rFonts w:hint="eastAsia" w:eastAsia="仿宋_GB2312"/>
          <w:color w:val="auto"/>
          <w:sz w:val="32"/>
          <w:szCs w:val="22"/>
          <w:highlight w:val="none"/>
        </w:rPr>
        <w:t>：路线全长3.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526</w:t>
      </w:r>
      <w:r>
        <w:rPr>
          <w:rFonts w:hint="eastAsia" w:eastAsia="仿宋_GB2312"/>
          <w:color w:val="auto"/>
          <w:sz w:val="32"/>
          <w:szCs w:val="22"/>
          <w:highlight w:val="none"/>
        </w:rPr>
        <w:t>公里，沥青混凝土路面，按二级公路标准建设，双向两车道，路基宽8.5米，路面宽7米，设计时速40公里/小时，其中隧道段设计时速60公里/小时。全线设置平面交叉1处，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涵洞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5道，</w:t>
      </w:r>
      <w:r>
        <w:rPr>
          <w:rFonts w:hint="eastAsia" w:eastAsia="仿宋_GB2312"/>
          <w:color w:val="auto"/>
          <w:sz w:val="32"/>
          <w:szCs w:val="22"/>
          <w:highlight w:val="none"/>
        </w:rPr>
        <w:t>隧道2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318</w:t>
      </w:r>
      <w:r>
        <w:rPr>
          <w:rFonts w:hint="eastAsia" w:eastAsia="仿宋_GB2312"/>
          <w:color w:val="auto"/>
          <w:sz w:val="32"/>
          <w:szCs w:val="22"/>
          <w:highlight w:val="none"/>
        </w:rPr>
        <w:t>米/1座及建设相关配套工程。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项目估算总投资及资金来源：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总投资</w:t>
      </w:r>
      <w:r>
        <w:rPr>
          <w:rFonts w:hint="eastAsia" w:eastAsia="仿宋_GB2312" w:cs="Times New Roman"/>
          <w:sz w:val="32"/>
          <w:lang w:val="en-US" w:eastAsia="zh-CN"/>
        </w:rPr>
        <w:t>22820.94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万元</w:t>
      </w:r>
      <w:r>
        <w:rPr>
          <w:rFonts w:hint="eastAsia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资金来源为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申请上级补助资金和地方政府自筹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接文后，请按照《政府投资条例》等文件精神，组织开展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初步设计</w:t>
      </w:r>
      <w:r>
        <w:rPr>
          <w:rFonts w:hint="eastAsia" w:ascii="仿宋_GB2312" w:hAnsi="仿宋_GB2312" w:eastAsia="仿宋_GB2312" w:cs="仿宋_GB2312"/>
          <w:kern w:val="0"/>
          <w:sz w:val="32"/>
        </w:rPr>
        <w:t>的编制和审查工作，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按程序报相关单位</w:t>
      </w:r>
      <w:r>
        <w:rPr>
          <w:rFonts w:hint="eastAsia" w:ascii="仿宋_GB2312" w:hAnsi="仿宋_GB2312" w:eastAsia="仿宋_GB2312" w:cs="仿宋_GB2312"/>
          <w:kern w:val="0"/>
          <w:sz w:val="32"/>
        </w:rPr>
        <w:t>审批。</w:t>
      </w:r>
    </w:p>
    <w:p>
      <w:pPr>
        <w:spacing w:line="660" w:lineRule="exact"/>
        <w:ind w:firstLine="640" w:firstLineChars="200"/>
        <w:rPr>
          <w:rFonts w:eastAsia="仿宋_GB2312"/>
          <w:color w:val="auto"/>
          <w:kern w:val="0"/>
          <w:sz w:val="32"/>
        </w:rPr>
      </w:pPr>
      <w:r>
        <w:rPr>
          <w:rFonts w:eastAsia="仿宋_GB2312"/>
          <w:color w:val="auto"/>
          <w:kern w:val="0"/>
          <w:sz w:val="32"/>
        </w:rPr>
        <w:t>附件：建设项目招投标方案核准意见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</w:rPr>
        <w:t>日</w:t>
      </w:r>
    </w:p>
    <w:p>
      <w:pPr>
        <w:rPr>
          <w:rFonts w:eastAsia="仿宋_GB2312"/>
          <w:b/>
          <w:bCs/>
          <w:color w:val="auto"/>
          <w:kern w:val="0"/>
          <w:sz w:val="32"/>
        </w:rPr>
      </w:pPr>
      <w:r>
        <w:rPr>
          <w:rFonts w:eastAsia="仿宋_GB2312"/>
          <w:b/>
          <w:bCs/>
          <w:color w:val="auto"/>
          <w:kern w:val="0"/>
          <w:sz w:val="32"/>
        </w:rPr>
        <w:br w:type="page"/>
      </w:r>
    </w:p>
    <w:p>
      <w:pPr>
        <w:widowControl/>
        <w:spacing w:line="600" w:lineRule="exact"/>
        <w:rPr>
          <w:rFonts w:eastAsia="仿宋_GB2312"/>
          <w:b/>
          <w:bCs/>
          <w:color w:val="auto"/>
          <w:kern w:val="0"/>
          <w:sz w:val="32"/>
        </w:rPr>
      </w:pPr>
      <w:r>
        <w:rPr>
          <w:rFonts w:eastAsia="仿宋_GB2312"/>
          <w:b/>
          <w:bCs/>
          <w:color w:val="auto"/>
          <w:kern w:val="0"/>
          <w:sz w:val="32"/>
        </w:rPr>
        <w:t>附件：</w:t>
      </w:r>
    </w:p>
    <w:p>
      <w:pPr>
        <w:widowControl/>
        <w:spacing w:line="600" w:lineRule="exact"/>
        <w:jc w:val="center"/>
        <w:rPr>
          <w:rFonts w:hint="eastAsia" w:eastAsia="方正小标宋简体"/>
          <w:color w:val="auto"/>
          <w:kern w:val="0"/>
          <w:sz w:val="32"/>
        </w:rPr>
      </w:pPr>
      <w:r>
        <w:rPr>
          <w:rFonts w:eastAsia="方正小标宋简体"/>
          <w:color w:val="auto"/>
          <w:kern w:val="0"/>
          <w:sz w:val="44"/>
        </w:rPr>
        <w:t>建设项目招投标方案核准意见</w:t>
      </w:r>
    </w:p>
    <w:p>
      <w:pPr>
        <w:widowControl/>
        <w:spacing w:line="600" w:lineRule="exact"/>
        <w:ind w:left="-20" w:leftChars="-95" w:right="-512" w:rightChars="-244" w:hanging="179" w:hangingChars="64"/>
        <w:rPr>
          <w:rFonts w:hint="eastAsia" w:eastAsia="仿宋_GB2312"/>
          <w:color w:val="auto"/>
          <w:kern w:val="0"/>
          <w:sz w:val="28"/>
          <w:lang w:eastAsia="zh-CN"/>
        </w:rPr>
      </w:pPr>
      <w:r>
        <w:rPr>
          <w:rFonts w:eastAsia="仿宋_GB2312"/>
          <w:color w:val="auto"/>
          <w:kern w:val="0"/>
          <w:sz w:val="28"/>
        </w:rPr>
        <w:t>项目名称：</w:t>
      </w:r>
      <w:r>
        <w:rPr>
          <w:rFonts w:hint="eastAsia" w:eastAsia="仿宋_GB2312"/>
          <w:color w:val="auto"/>
          <w:kern w:val="0"/>
          <w:sz w:val="28"/>
          <w:lang w:eastAsia="zh-CN"/>
        </w:rPr>
        <w:t>S333宋家河段公路改建工程</w:t>
      </w:r>
    </w:p>
    <w:tbl>
      <w:tblPr>
        <w:tblStyle w:val="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559"/>
        <w:gridCol w:w="1701"/>
        <w:gridCol w:w="1843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75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采购</w:t>
            </w:r>
          </w:p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细项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招标范围（全部或部分）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招标方式（公开或邀请）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招标组织形式（自行或委托）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不采用招标形式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勘察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设计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施工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监理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设备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重要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材料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其他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top"/>
          </w:tcPr>
          <w:p>
            <w:pPr>
              <w:widowControl/>
              <w:spacing w:line="600" w:lineRule="exact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7"/>
            <w:vAlign w:val="top"/>
          </w:tcPr>
          <w:p>
            <w:pPr>
              <w:widowControl/>
              <w:spacing w:line="6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核准意见说明：</w:t>
            </w:r>
          </w:p>
          <w:p>
            <w:pPr>
              <w:widowControl/>
              <w:spacing w:line="60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同意核准。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spacing w:line="600" w:lineRule="exact"/>
        <w:ind w:left="160" w:leftChars="76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430530</wp:posOffset>
                </wp:positionV>
                <wp:extent cx="54673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33.9pt;height:0.05pt;width:430.5pt;z-index:251661312;mso-width-relative:page;mso-height-relative:page;" filled="f" stroked="t" coordsize="21600,21600" o:gfxdata="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6Ca2jWAAAACAEAAA8A&#10;AAAAAAAAAQAgAAAAIgAAAGRycy9kb3ducmV2LnhtbFBLAQIUABQAAAAIAIdO4kC6JB1V4AEAAKY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49530</wp:posOffset>
                </wp:positionV>
                <wp:extent cx="54673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.9pt;height:0.05pt;width:430.5pt;z-index:251662336;mso-width-relative:page;mso-height-relative:page;" filled="f" stroked="t" coordsize="21600,21600" o:gfxdata="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/0N2LUAAAABwEAAA8AAAAA&#10;AAAAAQAgAAAAIgAAAGRycy9kb3ducmV2LnhtbFBLAQIUABQAAAAIAIdO4kC6yEpF3wEAAKY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>抄送：市财政局，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市自然资源局，市生态环境局，</w:t>
      </w:r>
      <w:r>
        <w:rPr>
          <w:rFonts w:hint="default" w:ascii="Times New Roman" w:hAnsi="Times New Roman" w:eastAsia="仿宋_GB2312" w:cs="Times New Roman"/>
          <w:sz w:val="28"/>
        </w:rPr>
        <w:t>市住建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28"/>
        </w:rPr>
        <w:t>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市水利局，市应急局，市</w:t>
      </w:r>
      <w:r>
        <w:rPr>
          <w:rFonts w:hint="default" w:ascii="Times New Roman" w:hAnsi="Times New Roman" w:eastAsia="仿宋_GB2312" w:cs="Times New Roman"/>
          <w:sz w:val="28"/>
        </w:rPr>
        <w:t>审计局，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28"/>
        </w:rPr>
        <w:t>统计局，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28"/>
        </w:rPr>
        <w:t xml:space="preserve">气象局。                     </w:t>
      </w:r>
    </w:p>
    <w:p>
      <w:pPr>
        <w:spacing w:line="600" w:lineRule="exact"/>
        <w:ind w:firstLine="160" w:firstLineChars="50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392430</wp:posOffset>
                </wp:positionV>
                <wp:extent cx="54673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0.9pt;height:0.05pt;width:430.5pt;z-index:251659264;mso-width-relative:page;mso-height-relative:page;" filled="f" stroked="t" coordsize="21600,21600" o:gfxdata="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HpwyfXAAAACQEAAA8A&#10;AAAAAAAAAQAgAAAAIgAAAGRycy9kb3ducmV2LnhtbFBLAQIUABQAAAAIAIdO4kC60jZd3wEAAKY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9525</wp:posOffset>
                </wp:positionV>
                <wp:extent cx="54673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0.75pt;height:0.05pt;width:430.5pt;z-index:251660288;mso-width-relative:page;mso-height-relative:page;" filled="f" stroked="t" coordsize="21600,21600" o:gfxdata="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ftCuHUAAAABwEAAA8A&#10;AAAAAAAAAQAgAAAAIgAAAGRycy9kb3ducmV2LnhtbFBLAQIUABQAAAAIAIdO4kC6EOVl4gEAAKY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>六安市发展和改革委员会办公室          20</w:t>
      </w:r>
      <w:r>
        <w:rPr>
          <w:rFonts w:hint="eastAsia" w:eastAsia="仿宋_GB2312" w:cs="Times New Roman"/>
          <w:sz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</w:rPr>
        <w:t>年</w:t>
      </w:r>
      <w:r>
        <w:rPr>
          <w:rFonts w:hint="eastAsia" w:eastAsia="仿宋_GB2312" w:cs="Times New Roman"/>
          <w:sz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</w:rPr>
        <w:t>月</w:t>
      </w:r>
      <w:r>
        <w:rPr>
          <w:rFonts w:hint="eastAsia" w:eastAsia="仿宋_GB2312" w:cs="Times New Roman"/>
          <w:sz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center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center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oo7bIBAABZAwAADgAAAGRycy9lMm9Eb2MueG1srVPNjtMwEL4j8Q6W&#10;7zTZaoW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Zaoo7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4553059">
    <w:nsid w:val="6205E363"/>
    <w:multiLevelType w:val="singleLevel"/>
    <w:tmpl w:val="6205E363"/>
    <w:lvl w:ilvl="0" w:tentative="1">
      <w:start w:val="5"/>
      <w:numFmt w:val="chineseCounting"/>
      <w:suff w:val="nothing"/>
      <w:lvlText w:val="%1、"/>
      <w:lvlJc w:val="left"/>
    </w:lvl>
  </w:abstractNum>
  <w:num w:numId="1">
    <w:abstractNumId w:val="16445530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mYwYTQ4OWFkNWU2NDI3ZGQ2YzQ1M2Q1MTM2ZmQifQ=="/>
  </w:docVars>
  <w:rsids>
    <w:rsidRoot w:val="6F500AB1"/>
    <w:rsid w:val="003327F4"/>
    <w:rsid w:val="026D36A8"/>
    <w:rsid w:val="0368627B"/>
    <w:rsid w:val="0680450E"/>
    <w:rsid w:val="08782822"/>
    <w:rsid w:val="0935230F"/>
    <w:rsid w:val="0C923BA8"/>
    <w:rsid w:val="117C288B"/>
    <w:rsid w:val="12DC4CBC"/>
    <w:rsid w:val="17DD66FB"/>
    <w:rsid w:val="17E31734"/>
    <w:rsid w:val="1AB31955"/>
    <w:rsid w:val="1C4A2B53"/>
    <w:rsid w:val="1E1A7084"/>
    <w:rsid w:val="1ECD337B"/>
    <w:rsid w:val="1FB02662"/>
    <w:rsid w:val="1FFF0B16"/>
    <w:rsid w:val="214C28E2"/>
    <w:rsid w:val="215F71B3"/>
    <w:rsid w:val="21D5792C"/>
    <w:rsid w:val="245D143D"/>
    <w:rsid w:val="298870C1"/>
    <w:rsid w:val="2D26518D"/>
    <w:rsid w:val="2EC537D4"/>
    <w:rsid w:val="3605226F"/>
    <w:rsid w:val="377C4B09"/>
    <w:rsid w:val="38FA76AE"/>
    <w:rsid w:val="3D9C7A38"/>
    <w:rsid w:val="3E597AC1"/>
    <w:rsid w:val="3F9A44D6"/>
    <w:rsid w:val="3FEC0C85"/>
    <w:rsid w:val="40C968BD"/>
    <w:rsid w:val="43CC3D7A"/>
    <w:rsid w:val="488B38E7"/>
    <w:rsid w:val="49E06182"/>
    <w:rsid w:val="4B204794"/>
    <w:rsid w:val="4B8867E8"/>
    <w:rsid w:val="4CC6438B"/>
    <w:rsid w:val="4D610E42"/>
    <w:rsid w:val="4ECC5B10"/>
    <w:rsid w:val="505E1105"/>
    <w:rsid w:val="54187C07"/>
    <w:rsid w:val="54407658"/>
    <w:rsid w:val="556F402D"/>
    <w:rsid w:val="56AC1EE1"/>
    <w:rsid w:val="575155E1"/>
    <w:rsid w:val="586C0657"/>
    <w:rsid w:val="58861B1B"/>
    <w:rsid w:val="597B27C6"/>
    <w:rsid w:val="5A9676AF"/>
    <w:rsid w:val="5AFA5E97"/>
    <w:rsid w:val="5B91599A"/>
    <w:rsid w:val="5C7B5441"/>
    <w:rsid w:val="5D103130"/>
    <w:rsid w:val="5E647214"/>
    <w:rsid w:val="5FF67845"/>
    <w:rsid w:val="69C343DF"/>
    <w:rsid w:val="69C57276"/>
    <w:rsid w:val="6A6648E0"/>
    <w:rsid w:val="6A865DD6"/>
    <w:rsid w:val="6F500AB1"/>
    <w:rsid w:val="71DB58D3"/>
    <w:rsid w:val="71FE2D50"/>
    <w:rsid w:val="730E13E5"/>
    <w:rsid w:val="748A3F3C"/>
    <w:rsid w:val="7BCE41C5"/>
    <w:rsid w:val="7C3D70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 w:firstLine="0" w:firstLineChars="0"/>
    </w:pPr>
    <w:rPr>
      <w:rFonts w:eastAsia="宋体" w:cs="Times New Roman"/>
      <w:sz w:val="21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779</Words>
  <Characters>869</Characters>
  <Lines>0</Lines>
  <Paragraphs>0</Paragraphs>
  <TotalTime>0</TotalTime>
  <ScaleCrop>false</ScaleCrop>
  <LinksUpToDate>false</LinksUpToDate>
  <CharactersWithSpaces>997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2021-08-11T03:36:00Z</dcterms:created>
  <dc:creator>lenovo</dc:creator>
  <cp:lastModifiedBy>Administrator</cp:lastModifiedBy>
  <dcterms:modified xsi:type="dcterms:W3CDTF">2022-10-17T02:31:33Z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46C97D8605C54220BCB25D136C22994E</vt:lpwstr>
  </property>
</Properties>
</file>